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763596">
      <w:pPr>
        <w:rPr>
          <w:rtl/>
        </w:rPr>
      </w:pPr>
      <w:r>
        <w:rPr>
          <w:rFonts w:hint="cs"/>
          <w:rtl/>
        </w:rPr>
        <w:t xml:space="preserve">     </w:t>
      </w:r>
      <w:r w:rsidR="00C96F63">
        <w:rPr>
          <w:rFonts w:hint="cs"/>
          <w:rtl/>
        </w:rPr>
        <w:t xml:space="preserve">  </w:t>
      </w:r>
    </w:p>
    <w:tbl>
      <w:tblPr>
        <w:tblStyle w:val="TableGrid"/>
        <w:bidiVisual/>
        <w:tblW w:w="9028" w:type="dxa"/>
        <w:tblLook w:val="04A0" w:firstRow="1" w:lastRow="0" w:firstColumn="1" w:lastColumn="0" w:noHBand="0" w:noVBand="1"/>
      </w:tblPr>
      <w:tblGrid>
        <w:gridCol w:w="6018"/>
        <w:gridCol w:w="3010"/>
      </w:tblGrid>
      <w:tr w:rsidR="00345D25" w:rsidTr="005B24B2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:rsidR="00345D25" w:rsidRPr="007D28D4" w:rsidRDefault="00345D25" w:rsidP="001F6739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1F6739" w:rsidRPr="001F6739">
              <w:rPr>
                <w:rFonts w:ascii="Mitra" w:eastAsia="Mitra" w:hAnsi="Mitra" w:cs="Mitra"/>
                <w:b/>
                <w:color w:val="00B050"/>
                <w:sz w:val="26"/>
                <w:szCs w:val="26"/>
                <w:rtl/>
              </w:rPr>
              <w:t xml:space="preserve"> </w:t>
            </w:r>
            <w:r w:rsidR="001F6739" w:rsidRPr="001F6739">
              <w:rPr>
                <w:rFonts w:cs="B Mitra"/>
                <w:b/>
                <w:sz w:val="24"/>
                <w:szCs w:val="24"/>
                <w:rtl/>
              </w:rPr>
              <w:t xml:space="preserve">پرداخت کامل پاداش پایان خدمت بازنشستگان  </w:t>
            </w:r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="001F6739" w:rsidRPr="001F6739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</w:tr>
      <w:tr w:rsidR="00345D25" w:rsidTr="005B24B2">
        <w:trPr>
          <w:trHeight w:val="398"/>
        </w:trPr>
        <w:tc>
          <w:tcPr>
            <w:tcW w:w="9028" w:type="dxa"/>
            <w:gridSpan w:val="2"/>
          </w:tcPr>
          <w:p w:rsidR="00345D25" w:rsidRPr="008D614D" w:rsidRDefault="00345D25" w:rsidP="008D614D">
            <w:pPr>
              <w:spacing w:line="259" w:lineRule="auto"/>
              <w:ind w:left="3" w:hanging="10"/>
              <w:rPr>
                <w:rFonts w:cs="B Mitra"/>
                <w:b/>
                <w:bCs w:val="0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2766B0">
              <w:rPr>
                <w:szCs w:val="26"/>
                <w:rtl/>
              </w:rPr>
              <w:t xml:space="preserve"> </w:t>
            </w:r>
            <w:r w:rsidR="002766B0" w:rsidRPr="00152DC1">
              <w:rPr>
                <w:rFonts w:cs="B Mitra"/>
                <w:b/>
                <w:bCs w:val="0"/>
                <w:sz w:val="24"/>
                <w:szCs w:val="24"/>
                <w:rtl/>
              </w:rPr>
              <w:t>بهبود فرایند جبران خدمات بازنشستگان و پرداخت کامل پاداش پایان خدمت آنان</w:t>
            </w:r>
            <w:r w:rsidR="002766B0" w:rsidRPr="00296AA6">
              <w:rPr>
                <w:rFonts w:cs="B Mitra"/>
                <w:b/>
                <w:bCs w:val="0"/>
                <w:szCs w:val="26"/>
                <w:rtl/>
              </w:rPr>
              <w:t xml:space="preserve"> </w:t>
            </w:r>
          </w:p>
        </w:tc>
      </w:tr>
      <w:tr w:rsidR="00345D25" w:rsidTr="005B24B2">
        <w:trPr>
          <w:trHeight w:val="455"/>
        </w:trPr>
        <w:tc>
          <w:tcPr>
            <w:tcW w:w="9028" w:type="dxa"/>
            <w:gridSpan w:val="2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 w:rsidR="007D28D4"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 w:rsidR="00DD7C7D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معاونت توسعه مدیریت و منابع یا عناوین مشابه هر دستگاه</w:t>
            </w:r>
          </w:p>
        </w:tc>
      </w:tr>
      <w:tr w:rsidR="000D1F3D" w:rsidTr="005B24B2">
        <w:trPr>
          <w:trHeight w:val="533"/>
        </w:trPr>
        <w:tc>
          <w:tcPr>
            <w:tcW w:w="9028" w:type="dxa"/>
            <w:gridSpan w:val="2"/>
          </w:tcPr>
          <w:p w:rsidR="000D1F3D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D23FFE" w:rsidRDefault="004A768D" w:rsidP="004A76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4A768D">
              <w:rPr>
                <w:rFonts w:cs="B Mitra"/>
                <w:b/>
                <w:bCs w:val="0"/>
                <w:sz w:val="24"/>
                <w:szCs w:val="24"/>
                <w:rtl/>
              </w:rPr>
              <w:t>بند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(8)</w:t>
            </w:r>
            <w:r w:rsidRPr="004A768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سیاست</w:t>
            </w:r>
            <w:r w:rsidR="00A378C4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4A768D">
              <w:rPr>
                <w:rFonts w:cs="B Mitra"/>
                <w:b/>
                <w:bCs w:val="0"/>
                <w:sz w:val="24"/>
                <w:szCs w:val="24"/>
                <w:rtl/>
              </w:rPr>
              <w:t>های کلی نظام اداری</w:t>
            </w:r>
          </w:p>
          <w:p w:rsidR="00A378C4" w:rsidRPr="007D28D4" w:rsidRDefault="008D614D" w:rsidP="004A768D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بند (ج) ماده (24) قانون مدیریت خدمات کشوری</w:t>
            </w:r>
          </w:p>
        </w:tc>
      </w:tr>
      <w:tr w:rsidR="00345D25" w:rsidTr="005B24B2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="008D614D">
              <w:rPr>
                <w:rFonts w:ascii="BNazanin" w:cs="BNazanin" w:hint="cs"/>
                <w:sz w:val="20"/>
                <w:szCs w:val="20"/>
                <w:rtl/>
              </w:rPr>
              <w:t xml:space="preserve"> </w:t>
            </w:r>
            <w:r w:rsidR="008D614D" w:rsidRPr="008D614D">
              <w:rPr>
                <w:rFonts w:cs="B Mitra" w:hint="cs"/>
                <w:b/>
                <w:sz w:val="18"/>
                <w:szCs w:val="18"/>
                <w:rtl/>
              </w:rPr>
              <w:t>نسبت</w:t>
            </w:r>
            <w:r w:rsidR="008D614D" w:rsidRPr="008D614D">
              <w:rPr>
                <w:rFonts w:cs="B Mitra"/>
                <w:b/>
                <w:sz w:val="18"/>
                <w:szCs w:val="18"/>
                <w:rtl/>
              </w:rPr>
              <w:t xml:space="preserve"> </w:t>
            </w:r>
            <w:r w:rsidR="008D614D" w:rsidRPr="008D614D">
              <w:rPr>
                <w:rFonts w:cs="B Mitra" w:hint="cs"/>
                <w:b/>
                <w:sz w:val="18"/>
                <w:szCs w:val="18"/>
                <w:rtl/>
              </w:rPr>
              <w:t>دریافت</w:t>
            </w:r>
            <w:r w:rsidR="008D614D" w:rsidRPr="008D614D">
              <w:rPr>
                <w:rFonts w:cs="B Mitra"/>
                <w:b/>
                <w:sz w:val="18"/>
                <w:szCs w:val="18"/>
                <w:rtl/>
              </w:rPr>
              <w:t xml:space="preserve"> </w:t>
            </w:r>
            <w:r w:rsidR="008D614D" w:rsidRPr="008D614D">
              <w:rPr>
                <w:rFonts w:cs="B Mitra" w:hint="cs"/>
                <w:b/>
                <w:sz w:val="18"/>
                <w:szCs w:val="18"/>
                <w:rtl/>
              </w:rPr>
              <w:t>کامل</w:t>
            </w:r>
            <w:r w:rsidR="008D614D" w:rsidRPr="008D614D">
              <w:rPr>
                <w:rFonts w:cs="B Mitra"/>
                <w:b/>
                <w:sz w:val="18"/>
                <w:szCs w:val="18"/>
                <w:rtl/>
              </w:rPr>
              <w:t xml:space="preserve"> </w:t>
            </w:r>
            <w:r w:rsidR="008D614D" w:rsidRPr="008D614D">
              <w:rPr>
                <w:rFonts w:cs="B Mitra" w:hint="cs"/>
                <w:b/>
                <w:sz w:val="18"/>
                <w:szCs w:val="18"/>
                <w:rtl/>
              </w:rPr>
              <w:t>پاداش</w:t>
            </w:r>
            <w:r w:rsidR="008D614D" w:rsidRPr="008D614D">
              <w:rPr>
                <w:rFonts w:cs="B Mitra"/>
                <w:b/>
                <w:sz w:val="18"/>
                <w:szCs w:val="18"/>
                <w:rtl/>
              </w:rPr>
              <w:t xml:space="preserve"> </w:t>
            </w:r>
            <w:r w:rsidR="008D614D" w:rsidRPr="008D614D">
              <w:rPr>
                <w:rFonts w:cs="B Mitra" w:hint="cs"/>
                <w:b/>
                <w:sz w:val="18"/>
                <w:szCs w:val="18"/>
                <w:rtl/>
              </w:rPr>
              <w:t>بازنشستگی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345D25" w:rsidRPr="007D28D4" w:rsidRDefault="00345D25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8D614D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sz w:val="24"/>
                <w:szCs w:val="24"/>
                <w:rtl/>
              </w:rPr>
              <w:t>50</w:t>
            </w:r>
          </w:p>
        </w:tc>
      </w:tr>
      <w:tr w:rsidR="00345D25" w:rsidTr="005B24B2">
        <w:trPr>
          <w:trHeight w:val="1227"/>
        </w:trPr>
        <w:tc>
          <w:tcPr>
            <w:tcW w:w="9028" w:type="dxa"/>
            <w:gridSpan w:val="2"/>
          </w:tcPr>
          <w:p w:rsidR="00345D25" w:rsidRPr="007D28D4" w:rsidRDefault="007D28D4" w:rsidP="002F3653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2F3653" w:rsidRPr="002F3653">
              <w:rPr>
                <w:rFonts w:ascii="BMitra" w:cs="BMitra" w:hint="cs"/>
                <w:sz w:val="26"/>
                <w:szCs w:val="26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اگر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پاداش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پایان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خدمت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همه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بازنشستگان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سال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مورد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ارزیابی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طور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کامل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پرداخت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شده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باشد،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امتیاز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کامل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دستگاه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تعلق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می</w:t>
            </w:r>
            <w:r w:rsidR="00DD7C7D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گیرد و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اگر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هیچ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یک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از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بازنشستگان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پاداش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مزبور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پرداخت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نشده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باشد،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هیچ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امتیازی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تخصیص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داده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نمی</w:t>
            </w:r>
            <w:r w:rsidR="00DD7C7D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شود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.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سایر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موارد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515FED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بر مبنای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515FED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میانگین </w:t>
            </w:r>
            <w:r w:rsidR="00515FED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نسبت</w:t>
            </w:r>
            <w:r w:rsidR="00515FED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515FED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پاداش پرداختی به هر یک از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بازنشستگان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515FED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 کل مبلغ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پاداش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515FED">
              <w:rPr>
                <w:rFonts w:cs="B Mitra" w:hint="cs"/>
                <w:b/>
                <w:bCs w:val="0"/>
                <w:sz w:val="24"/>
                <w:szCs w:val="24"/>
                <w:rtl/>
              </w:rPr>
              <w:t>قابل پرداخت به ایشان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،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515FED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درصدی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از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امتیاز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مربوطه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دستگاه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تعلق</w:t>
            </w:r>
            <w:r w:rsidR="002F3653" w:rsidRPr="002F3653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2F3653" w:rsidRP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میگیرد</w:t>
            </w:r>
            <w:r w:rsidR="002F3653">
              <w:rPr>
                <w:rFonts w:cs="B Mitra" w:hint="cs"/>
                <w:b/>
                <w:bCs w:val="0"/>
                <w:sz w:val="24"/>
                <w:szCs w:val="24"/>
                <w:rtl/>
              </w:rPr>
              <w:t>.</w:t>
            </w:r>
          </w:p>
        </w:tc>
      </w:tr>
      <w:tr w:rsidR="00345D25" w:rsidTr="005B24B2">
        <w:trPr>
          <w:trHeight w:val="557"/>
        </w:trPr>
        <w:tc>
          <w:tcPr>
            <w:tcW w:w="9028" w:type="dxa"/>
            <w:gridSpan w:val="2"/>
          </w:tcPr>
          <w:p w:rsidR="00345D25" w:rsidRPr="007D28D4" w:rsidRDefault="007D28D4" w:rsidP="00DD7C7D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 w:rsidR="00295FED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  <w:r w:rsidR="00384380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DD7C7D" w:rsidRPr="00DD7C7D">
              <w:rPr>
                <w:rFonts w:cs="B Mitra"/>
                <w:bCs w:val="0"/>
                <w:sz w:val="24"/>
                <w:szCs w:val="24"/>
                <w:rtl/>
              </w:rPr>
              <w:t>دستگاه اجرایی ملزم به تکمیل و ارائه فرم اکسل شاخص بازنشستگی پیوست است.</w:t>
            </w:r>
            <w:r w:rsidR="00DD7C7D">
              <w:rPr>
                <w:rFonts w:cs="B Mitra" w:hint="cs"/>
                <w:bCs w:val="0"/>
                <w:sz w:val="24"/>
                <w:szCs w:val="24"/>
                <w:rtl/>
              </w:rPr>
              <w:t xml:space="preserve"> علاوه بر آن اسناد</w:t>
            </w:r>
            <w:r w:rsidR="00384380">
              <w:rPr>
                <w:rFonts w:cs="B Mitra" w:hint="cs"/>
                <w:bCs w:val="0"/>
                <w:sz w:val="24"/>
                <w:szCs w:val="24"/>
                <w:rtl/>
              </w:rPr>
              <w:t xml:space="preserve"> مالی </w:t>
            </w:r>
            <w:r w:rsidR="00152DC1">
              <w:rPr>
                <w:rFonts w:cs="B Mitra" w:hint="cs"/>
                <w:bCs w:val="0"/>
                <w:sz w:val="24"/>
                <w:szCs w:val="24"/>
                <w:rtl/>
              </w:rPr>
              <w:t xml:space="preserve">مربوط به </w:t>
            </w:r>
            <w:r w:rsidR="00DD7C7D">
              <w:rPr>
                <w:rFonts w:cs="B Mitra" w:hint="cs"/>
                <w:bCs w:val="0"/>
                <w:sz w:val="24"/>
                <w:szCs w:val="24"/>
                <w:rtl/>
              </w:rPr>
              <w:t>مب</w:t>
            </w:r>
            <w:r w:rsidR="00515FED">
              <w:rPr>
                <w:rFonts w:cs="B Mitra" w:hint="cs"/>
                <w:bCs w:val="0"/>
                <w:sz w:val="24"/>
                <w:szCs w:val="24"/>
                <w:rtl/>
              </w:rPr>
              <w:t>ا</w:t>
            </w:r>
            <w:r w:rsidR="00DD7C7D">
              <w:rPr>
                <w:rFonts w:cs="B Mitra" w:hint="cs"/>
                <w:bCs w:val="0"/>
                <w:sz w:val="24"/>
                <w:szCs w:val="24"/>
                <w:rtl/>
              </w:rPr>
              <w:t>لغ</w:t>
            </w:r>
            <w:r w:rsidR="00152DC1">
              <w:rPr>
                <w:rFonts w:cs="B Mitra" w:hint="cs"/>
                <w:bCs w:val="0"/>
                <w:sz w:val="24"/>
                <w:szCs w:val="24"/>
                <w:rtl/>
              </w:rPr>
              <w:t xml:space="preserve"> پاداش پایان خدمت</w:t>
            </w:r>
            <w:r w:rsidR="00DD7C7D">
              <w:rPr>
                <w:rFonts w:cs="B Mitra" w:hint="cs"/>
                <w:bCs w:val="0"/>
                <w:sz w:val="24"/>
                <w:szCs w:val="24"/>
                <w:rtl/>
              </w:rPr>
              <w:t xml:space="preserve"> پرداخت شده نیز باید بارگذاری شود.</w:t>
            </w:r>
          </w:p>
        </w:tc>
      </w:tr>
      <w:tr w:rsidR="00FD369A" w:rsidTr="005B24B2">
        <w:trPr>
          <w:trHeight w:val="318"/>
        </w:trPr>
        <w:tc>
          <w:tcPr>
            <w:tcW w:w="9028" w:type="dxa"/>
            <w:gridSpan w:val="2"/>
          </w:tcPr>
          <w:p w:rsidR="00FD369A" w:rsidRPr="003F7DCD" w:rsidRDefault="00FD369A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296AA6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نظام</w:t>
            </w:r>
            <w:r w:rsidR="006026B4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296AA6">
              <w:rPr>
                <w:rFonts w:cs="B Mitra" w:hint="cs"/>
                <w:bCs w:val="0"/>
                <w:sz w:val="24"/>
                <w:szCs w:val="24"/>
                <w:rtl/>
              </w:rPr>
              <w:t>های پرداخت و جبران خدمت سازمان اداری و استخدامی کشور</w:t>
            </w:r>
          </w:p>
        </w:tc>
      </w:tr>
      <w:tr w:rsidR="000D1F3D" w:rsidRPr="00345D25" w:rsidTr="005B24B2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0D1F3D" w:rsidRPr="007D28D4" w:rsidRDefault="000D1F3D" w:rsidP="00296AA6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="00296AA6" w:rsidRPr="00296AA6">
              <w:rPr>
                <w:rFonts w:ascii="Mitra" w:eastAsia="Mitra" w:hAnsi="Mitra" w:cs="Mitra"/>
                <w:b/>
                <w:color w:val="000000"/>
                <w:sz w:val="26"/>
                <w:szCs w:val="26"/>
                <w:rtl/>
              </w:rPr>
              <w:t xml:space="preserve"> </w:t>
            </w:r>
            <w:r w:rsidR="00296AA6" w:rsidRPr="008D614D">
              <w:rPr>
                <w:rFonts w:cs="B Mitra"/>
                <w:b/>
                <w:sz w:val="18"/>
                <w:szCs w:val="18"/>
                <w:rtl/>
              </w:rPr>
              <w:t xml:space="preserve">میانگین فاصله زمانی میان بازنشستگی و دریافت کامل پاداش بازنشستگی  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0D1F3D" w:rsidRPr="007D28D4" w:rsidRDefault="000D1F3D" w:rsidP="007D28D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 w:rsidR="007D28D4">
              <w:rPr>
                <w:rFonts w:cs="B Mitra" w:hint="cs"/>
                <w:sz w:val="24"/>
                <w:szCs w:val="24"/>
                <w:rtl/>
              </w:rPr>
              <w:t>:</w:t>
            </w:r>
            <w:r w:rsidR="002F3653">
              <w:rPr>
                <w:rFonts w:cs="B Mitra" w:hint="cs"/>
                <w:sz w:val="24"/>
                <w:szCs w:val="24"/>
                <w:rtl/>
              </w:rPr>
              <w:t xml:space="preserve"> 50</w:t>
            </w:r>
          </w:p>
        </w:tc>
      </w:tr>
      <w:tr w:rsidR="000D1F3D" w:rsidRPr="00345D25" w:rsidTr="005B24B2">
        <w:trPr>
          <w:trHeight w:val="1575"/>
        </w:trPr>
        <w:tc>
          <w:tcPr>
            <w:tcW w:w="9028" w:type="dxa"/>
            <w:gridSpan w:val="2"/>
          </w:tcPr>
          <w:p w:rsidR="000D1F3D" w:rsidRDefault="007D28D4" w:rsidP="00300197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 w:rsidR="00300197" w:rsidRPr="00300197">
              <w:rPr>
                <w:rFonts w:ascii="BMitra" w:cs="BMitra" w:hint="cs"/>
                <w:sz w:val="26"/>
                <w:szCs w:val="26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اگر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میانگین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فاصله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زمانی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میان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بازنشستگی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افراد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پرداخت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کامل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پاداش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بازنشستگی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آنان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سه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ماه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یا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کمتر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باشد،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امتیاز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کامل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 دستگاه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تعلق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میگیرد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اگر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فاصله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یک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سال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یا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بیشتر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باشد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هیچ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امتیازی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تخصیص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داده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نمی</w:t>
            </w:r>
            <w:r w:rsid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شود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.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سایر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موارد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متناسب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 میانگین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فاصله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زمانی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بین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بازنشستگی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پرداخت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پاداش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طور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کامل،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بخشی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از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امتیاز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مربوطه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دستگاه</w:t>
            </w:r>
            <w:r w:rsidR="00300197" w:rsidRPr="00300197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تعلق</w:t>
            </w:r>
            <w:r w:rsid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</w:t>
            </w:r>
            <w:r w:rsidR="00300197" w:rsidRP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ی‌گیرد</w:t>
            </w:r>
            <w:r w:rsidR="00300197">
              <w:rPr>
                <w:rFonts w:cs="B Mitra" w:hint="cs"/>
                <w:b/>
                <w:bCs w:val="0"/>
                <w:sz w:val="24"/>
                <w:szCs w:val="24"/>
                <w:rtl/>
              </w:rPr>
              <w:t>.</w:t>
            </w:r>
          </w:p>
          <w:p w:rsidR="00300197" w:rsidRPr="00300197" w:rsidRDefault="00515FED" w:rsidP="00300197">
            <w:pPr>
              <w:bidi w:val="0"/>
              <w:jc w:val="center"/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rtl/>
              </w:rPr>
              <w:t xml:space="preserve">امتیاز </w:t>
            </w:r>
            <w:r w:rsidR="00300197" w:rsidRPr="00300197">
              <w:rPr>
                <w:rFonts w:cs="B Mitra" w:hint="cs"/>
                <w:b/>
                <w:rtl/>
              </w:rPr>
              <w:t>سنج</w:t>
            </w:r>
            <w:r>
              <w:rPr>
                <w:rFonts w:cs="B Mitra" w:hint="cs"/>
                <w:b/>
                <w:rtl/>
              </w:rPr>
              <w:t>ه</w:t>
            </w:r>
            <w:r>
              <w:rPr>
                <w:rFonts w:cs="B Mitra"/>
                <w:b/>
              </w:rPr>
              <w:t xml:space="preserve"> </w:t>
            </w:r>
            <w:r w:rsidR="00300197" w:rsidRPr="00300197">
              <w:rPr>
                <w:rFonts w:cs="B Mitra"/>
                <w:b/>
              </w:rPr>
              <w:t>=</w:t>
            </w:r>
            <w:r w:rsidR="004468C3" w:rsidRPr="00300197">
              <w:rPr>
                <w:rFonts w:cs="B Mitra"/>
                <w:b/>
              </w:rPr>
              <w:t>[</w:t>
            </w:r>
            <w:r w:rsidR="004468C3">
              <w:rPr>
                <w:rFonts w:cs="B Mitra"/>
                <w:b/>
              </w:rPr>
              <w:t xml:space="preserve"> </w:t>
            </w:r>
            <w:r w:rsidR="007602B1">
              <w:rPr>
                <w:rFonts w:cs="B Mitra" w:hint="cs"/>
                <w:b/>
                <w:rtl/>
              </w:rPr>
              <w:t>10</w:t>
            </w:r>
            <w:r w:rsidR="00631DD9">
              <w:rPr>
                <w:rFonts w:cs="B Mitra"/>
                <w:b/>
              </w:rPr>
              <w:t>0*</w:t>
            </w:r>
            <w:r w:rsidR="00300197" w:rsidRPr="00300197">
              <w:rPr>
                <w:rFonts w:cs="B Mitra"/>
                <w:b/>
              </w:rPr>
              <w:t xml:space="preserve"> </w:t>
            </w:r>
            <w:r w:rsidR="004468C3">
              <w:rPr>
                <w:rFonts w:cs="B Mitra"/>
                <w:b/>
              </w:rPr>
              <w:t>(</w:t>
            </w:r>
            <w:r w:rsidR="00300197" w:rsidRPr="00300197">
              <w:rPr>
                <w:rFonts w:cs="B Mitra"/>
                <w:b/>
              </w:rPr>
              <w:t>12 –</w:t>
            </w:r>
            <w:r w:rsidR="00300197" w:rsidRPr="00300197">
              <w:rPr>
                <w:rFonts w:cs="B Mitra" w:hint="cs"/>
                <w:b/>
                <w:rtl/>
              </w:rPr>
              <w:t>میانگین فاصله زمانی پرداخت</w:t>
            </w:r>
            <w:r w:rsidR="00300197" w:rsidRPr="00300197">
              <w:rPr>
                <w:rFonts w:cs="B Mitra"/>
                <w:b/>
              </w:rPr>
              <w:t>)</w:t>
            </w:r>
            <w:r w:rsidR="004468C3">
              <w:rPr>
                <w:rFonts w:cs="B Mitra"/>
                <w:b/>
              </w:rPr>
              <w:t>/9</w:t>
            </w:r>
            <w:r w:rsidR="00300197" w:rsidRPr="00300197">
              <w:rPr>
                <w:rFonts w:cs="B Mitra"/>
                <w:b/>
              </w:rPr>
              <w:t>]</w:t>
            </w:r>
          </w:p>
        </w:tc>
      </w:tr>
      <w:tr w:rsidR="000D1F3D" w:rsidRPr="00345D25" w:rsidTr="005B24B2">
        <w:trPr>
          <w:trHeight w:val="1123"/>
        </w:trPr>
        <w:tc>
          <w:tcPr>
            <w:tcW w:w="9028" w:type="dxa"/>
            <w:gridSpan w:val="2"/>
          </w:tcPr>
          <w:p w:rsidR="000D1F3D" w:rsidRPr="007D28D4" w:rsidRDefault="007D28D4" w:rsidP="00300197">
            <w:pPr>
              <w:spacing w:after="110" w:line="250" w:lineRule="auto"/>
              <w:ind w:right="4"/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 w:rsidR="002766B0" w:rsidRPr="002766B0">
              <w:rPr>
                <w:rFonts w:ascii="Mitra" w:eastAsia="Mitra" w:hAnsi="Mitra" w:cs="Mitra"/>
                <w:bCs w:val="0"/>
                <w:color w:val="000000"/>
                <w:sz w:val="26"/>
                <w:szCs w:val="26"/>
                <w:rtl/>
              </w:rPr>
              <w:t xml:space="preserve"> </w:t>
            </w:r>
            <w:r w:rsidR="002766B0" w:rsidRPr="002766B0">
              <w:rPr>
                <w:rFonts w:cs="B Mitra"/>
                <w:bCs w:val="0"/>
                <w:sz w:val="24"/>
                <w:szCs w:val="24"/>
                <w:rtl/>
              </w:rPr>
              <w:t>دستگاه اجرایی ملزم به تکمیل و ارائه فرم اکسل شاخص بازنشستگی پیوست است. ارزیابی سنجه</w:t>
            </w:r>
            <w:r w:rsidR="00296AA6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2766B0" w:rsidRPr="002766B0">
              <w:rPr>
                <w:rFonts w:cs="B Mitra"/>
                <w:bCs w:val="0"/>
                <w:sz w:val="24"/>
                <w:szCs w:val="24"/>
                <w:rtl/>
              </w:rPr>
              <w:t>ها بر اساس گزارش خوداظهاری دستگاهها انجام می</w:t>
            </w:r>
            <w:r w:rsidR="00300197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2766B0" w:rsidRPr="002766B0">
              <w:rPr>
                <w:rFonts w:cs="B Mitra"/>
                <w:bCs w:val="0"/>
                <w:sz w:val="24"/>
                <w:szCs w:val="24"/>
                <w:rtl/>
              </w:rPr>
              <w:t>شود، اما اظهارات دستگاه با اطلاعات سامانه</w:t>
            </w:r>
            <w:r w:rsidR="00300197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2766B0" w:rsidRPr="002766B0">
              <w:rPr>
                <w:rFonts w:cs="B Mitra"/>
                <w:bCs w:val="0"/>
                <w:sz w:val="24"/>
                <w:szCs w:val="24"/>
                <w:rtl/>
              </w:rPr>
              <w:t>های مستقر در سازمان حتی</w:t>
            </w:r>
            <w:r w:rsidR="00D70D39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2766B0" w:rsidRPr="002766B0">
              <w:rPr>
                <w:rFonts w:cs="B Mitra"/>
                <w:bCs w:val="0"/>
                <w:sz w:val="24"/>
                <w:szCs w:val="24"/>
                <w:rtl/>
              </w:rPr>
              <w:t>الامکان صحت</w:t>
            </w:r>
            <w:r w:rsidR="00D70D39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2766B0" w:rsidRPr="002766B0">
              <w:rPr>
                <w:rFonts w:cs="B Mitra"/>
                <w:bCs w:val="0"/>
                <w:sz w:val="24"/>
                <w:szCs w:val="24"/>
                <w:rtl/>
              </w:rPr>
              <w:t xml:space="preserve">سنجی شده و در صورت مغایرت امتیازی به دستگاه تعلق نمیگیرد. </w:t>
            </w:r>
          </w:p>
        </w:tc>
      </w:tr>
      <w:tr w:rsidR="00FD369A" w:rsidRPr="00345D25" w:rsidTr="005B24B2">
        <w:trPr>
          <w:trHeight w:val="331"/>
        </w:trPr>
        <w:tc>
          <w:tcPr>
            <w:tcW w:w="9028" w:type="dxa"/>
            <w:gridSpan w:val="2"/>
          </w:tcPr>
          <w:p w:rsidR="00FD369A" w:rsidRPr="003F7DCD" w:rsidRDefault="00174F2D" w:rsidP="007D28D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2766B0"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نظام</w:t>
            </w:r>
            <w:r w:rsidR="006026B4"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="002766B0">
              <w:rPr>
                <w:rFonts w:cs="B Mitra" w:hint="cs"/>
                <w:bCs w:val="0"/>
                <w:sz w:val="24"/>
                <w:szCs w:val="24"/>
                <w:rtl/>
              </w:rPr>
              <w:t>های پرداخت و جبران خدمت سازمان اداری و استخدامی کشور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E5D" w:rsidRDefault="009F7E5D" w:rsidP="006C1E92">
      <w:pPr>
        <w:spacing w:after="0" w:line="240" w:lineRule="auto"/>
      </w:pPr>
      <w:r>
        <w:separator/>
      </w:r>
    </w:p>
  </w:endnote>
  <w:endnote w:type="continuationSeparator" w:id="0">
    <w:p w:rsidR="009F7E5D" w:rsidRDefault="009F7E5D" w:rsidP="006C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itra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E92" w:rsidRDefault="006C1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E92" w:rsidRDefault="006C1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E92" w:rsidRDefault="006C1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E5D" w:rsidRDefault="009F7E5D" w:rsidP="006C1E92">
      <w:pPr>
        <w:spacing w:after="0" w:line="240" w:lineRule="auto"/>
      </w:pPr>
      <w:r>
        <w:separator/>
      </w:r>
    </w:p>
  </w:footnote>
  <w:footnote w:type="continuationSeparator" w:id="0">
    <w:p w:rsidR="009F7E5D" w:rsidRDefault="009F7E5D" w:rsidP="006C1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E92" w:rsidRDefault="006C1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E92" w:rsidRPr="006C1E92" w:rsidRDefault="006C1E92" w:rsidP="006C1E92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6C1E92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80C54F" wp14:editId="02A070D1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C1E92" w:rsidRDefault="006C1E92" w:rsidP="006C1E92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08356CC" wp14:editId="01B69C1D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6C1E92" w:rsidRDefault="006C1E92" w:rsidP="006C1E92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6C1E92" w:rsidRDefault="006C1E92" w:rsidP="006C1E92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مدیریت سرمایه انسانی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80C54F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:rsidR="006C1E92" w:rsidRDefault="006C1E92" w:rsidP="006C1E92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08356CC" wp14:editId="01B69C1D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:rsidR="006C1E92" w:rsidRDefault="006C1E92" w:rsidP="006C1E92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6C1E92" w:rsidRDefault="006C1E92" w:rsidP="006C1E92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مدیریت سرمایه انسانی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6C1E92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7B1E3279" wp14:editId="313ABF2E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1E92" w:rsidRPr="006C1E92" w:rsidRDefault="006C1E92" w:rsidP="006C1E92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E92" w:rsidRDefault="006C1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C40D2D"/>
    <w:multiLevelType w:val="hybridMultilevel"/>
    <w:tmpl w:val="46D48798"/>
    <w:lvl w:ilvl="0" w:tplc="6792BAB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4FC254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6B8295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B60F33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60091C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0EC9EE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19ABB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AA6FF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0AE597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D1F3D"/>
    <w:rsid w:val="00152DC1"/>
    <w:rsid w:val="00174F2D"/>
    <w:rsid w:val="001A6B35"/>
    <w:rsid w:val="001F6739"/>
    <w:rsid w:val="002766B0"/>
    <w:rsid w:val="00295FED"/>
    <w:rsid w:val="00296AA6"/>
    <w:rsid w:val="002F3653"/>
    <w:rsid w:val="00300197"/>
    <w:rsid w:val="00345D25"/>
    <w:rsid w:val="00384380"/>
    <w:rsid w:val="003F7DCD"/>
    <w:rsid w:val="004468C3"/>
    <w:rsid w:val="004A768D"/>
    <w:rsid w:val="00515FED"/>
    <w:rsid w:val="005B24B2"/>
    <w:rsid w:val="006026B4"/>
    <w:rsid w:val="00631DD9"/>
    <w:rsid w:val="006C1E92"/>
    <w:rsid w:val="006C3A4B"/>
    <w:rsid w:val="007602B1"/>
    <w:rsid w:val="00763596"/>
    <w:rsid w:val="007D28D4"/>
    <w:rsid w:val="0081258A"/>
    <w:rsid w:val="008D614D"/>
    <w:rsid w:val="009309E1"/>
    <w:rsid w:val="00997E8B"/>
    <w:rsid w:val="009F7E5D"/>
    <w:rsid w:val="00A378C4"/>
    <w:rsid w:val="00BE5F27"/>
    <w:rsid w:val="00C15D9B"/>
    <w:rsid w:val="00C96F63"/>
    <w:rsid w:val="00D23FFE"/>
    <w:rsid w:val="00D70D39"/>
    <w:rsid w:val="00DD7C7D"/>
    <w:rsid w:val="00E254BC"/>
    <w:rsid w:val="00F701FF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1E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E92"/>
  </w:style>
  <w:style w:type="paragraph" w:styleId="Footer">
    <w:name w:val="footer"/>
    <w:basedOn w:val="Normal"/>
    <w:link w:val="FooterChar"/>
    <w:uiPriority w:val="99"/>
    <w:unhideWhenUsed/>
    <w:rsid w:val="006C1E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10</cp:revision>
  <dcterms:created xsi:type="dcterms:W3CDTF">2025-02-02T14:30:00Z</dcterms:created>
  <dcterms:modified xsi:type="dcterms:W3CDTF">2025-02-05T11:46:00Z</dcterms:modified>
</cp:coreProperties>
</file>